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7DD" w:rsidRDefault="003E5E0A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聊城大学教务系统操作指南</w:t>
      </w:r>
    </w:p>
    <w:p w:rsidR="005B07DD" w:rsidRDefault="003E5E0A">
      <w:pPr>
        <w:spacing w:line="48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一、关于选课</w:t>
      </w:r>
    </w:p>
    <w:p w:rsidR="005B07DD" w:rsidRDefault="003E5E0A">
      <w:pPr>
        <w:ind w:firstLineChars="200" w:firstLine="422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选课一直是同学们非常关注的事情，但作为</w:t>
      </w:r>
      <w:r>
        <w:rPr>
          <w:rFonts w:hint="eastAsia"/>
          <w:b/>
          <w:bCs/>
          <w:szCs w:val="21"/>
        </w:rPr>
        <w:t>2020</w:t>
      </w:r>
      <w:r>
        <w:rPr>
          <w:rFonts w:hint="eastAsia"/>
          <w:b/>
          <w:bCs/>
          <w:szCs w:val="21"/>
        </w:rPr>
        <w:t>级的萌新，却还不</w:t>
      </w:r>
      <w:r w:rsidR="00F371B4">
        <w:rPr>
          <w:rFonts w:hint="eastAsia"/>
          <w:b/>
          <w:bCs/>
          <w:szCs w:val="21"/>
        </w:rPr>
        <w:t>了解即将</w:t>
      </w:r>
      <w:r w:rsidR="00F371B4">
        <w:rPr>
          <w:b/>
          <w:bCs/>
          <w:szCs w:val="21"/>
        </w:rPr>
        <w:t>伴随我们四年的教务系统，</w:t>
      </w:r>
      <w:r w:rsidR="00F371B4">
        <w:rPr>
          <w:rFonts w:hint="eastAsia"/>
          <w:b/>
          <w:bCs/>
          <w:szCs w:val="21"/>
        </w:rPr>
        <w:t>别担心，接下来让我们一起来了解</w:t>
      </w:r>
      <w:r w:rsidR="00F371B4">
        <w:rPr>
          <w:b/>
          <w:bCs/>
          <w:szCs w:val="21"/>
        </w:rPr>
        <w:t>一下选课</w:t>
      </w:r>
      <w:r w:rsidR="00F371B4">
        <w:rPr>
          <w:rFonts w:hint="eastAsia"/>
          <w:b/>
          <w:bCs/>
          <w:szCs w:val="21"/>
        </w:rPr>
        <w:t>的</w:t>
      </w:r>
      <w:r w:rsidR="00F371B4">
        <w:rPr>
          <w:b/>
          <w:bCs/>
          <w:szCs w:val="21"/>
        </w:rPr>
        <w:t>流程及其</w:t>
      </w:r>
      <w:r w:rsidR="00F371B4">
        <w:rPr>
          <w:rFonts w:hint="eastAsia"/>
          <w:b/>
          <w:bCs/>
          <w:szCs w:val="21"/>
        </w:rPr>
        <w:t>其他</w:t>
      </w:r>
      <w:r w:rsidR="00F371B4">
        <w:rPr>
          <w:b/>
          <w:bCs/>
          <w:szCs w:val="21"/>
        </w:rPr>
        <w:t>的</w:t>
      </w:r>
      <w:r w:rsidR="00F371B4">
        <w:rPr>
          <w:rFonts w:hint="eastAsia"/>
          <w:b/>
          <w:bCs/>
          <w:szCs w:val="21"/>
        </w:rPr>
        <w:t>功能</w:t>
      </w:r>
      <w:r>
        <w:rPr>
          <w:rFonts w:hint="eastAsia"/>
          <w:b/>
          <w:bCs/>
          <w:szCs w:val="21"/>
        </w:rPr>
        <w:t>：</w:t>
      </w:r>
    </w:p>
    <w:p w:rsidR="005B07DD" w:rsidRDefault="003E5E0A">
      <w:pPr>
        <w:numPr>
          <w:ilvl w:val="0"/>
          <w:numId w:val="1"/>
        </w:numPr>
        <w:ind w:firstLineChars="200" w:firstLine="422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登录教务系统</w:t>
      </w:r>
    </w:p>
    <w:p w:rsidR="005B07DD" w:rsidRDefault="003E5E0A">
      <w:pPr>
        <w:ind w:firstLineChars="200" w:firstLine="482"/>
        <w:jc w:val="left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方法一：手机端</w:t>
      </w:r>
    </w:p>
    <w:p w:rsidR="005B07DD" w:rsidRDefault="003E5E0A">
      <w:pPr>
        <w:numPr>
          <w:ilvl w:val="0"/>
          <w:numId w:val="2"/>
        </w:numPr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关注聊城大学教务处公众号</w:t>
      </w:r>
    </w:p>
    <w:p w:rsidR="005B07DD" w:rsidRDefault="005B07DD">
      <w:pPr>
        <w:jc w:val="left"/>
        <w:rPr>
          <w:b/>
          <w:bCs/>
          <w:sz w:val="24"/>
        </w:rPr>
      </w:pP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6350" b="635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numPr>
          <w:ilvl w:val="0"/>
          <w:numId w:val="1"/>
        </w:num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关注聊城大学教务处微信公众号，第一步：点击“教务服务”菜单，第二步：点击教务系统。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210" cy="2085975"/>
            <wp:effectExtent l="0" t="0" r="8890" b="9525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3、如何登录：输入用户名（</w:t>
      </w:r>
      <w:r>
        <w:rPr>
          <w:rFonts w:ascii="微软雅黑" w:eastAsia="微软雅黑" w:hAnsi="微软雅黑" w:hint="eastAsia"/>
          <w:color w:val="FF0000"/>
          <w:szCs w:val="21"/>
        </w:rPr>
        <w:t>学生学号</w:t>
      </w:r>
      <w:r>
        <w:rPr>
          <w:rFonts w:ascii="微软雅黑" w:eastAsia="微软雅黑" w:hAnsi="微软雅黑" w:hint="eastAsia"/>
          <w:szCs w:val="21"/>
        </w:rPr>
        <w:t>），初始密码：</w:t>
      </w:r>
      <w:r>
        <w:rPr>
          <w:rFonts w:ascii="微软雅黑" w:eastAsia="微软雅黑" w:hAnsi="微软雅黑" w:hint="eastAsia"/>
          <w:color w:val="FF0000"/>
          <w:szCs w:val="21"/>
        </w:rPr>
        <w:t>身份证后六位</w:t>
      </w:r>
      <w:r>
        <w:rPr>
          <w:rFonts w:ascii="微软雅黑" w:eastAsia="微软雅黑" w:hAnsi="微软雅黑" w:hint="eastAsia"/>
          <w:szCs w:val="21"/>
        </w:rPr>
        <w:t>，进入后可以根据系统提示或个人需要修改密码。（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忘记密码可通过邮箱找回，请</w:t>
      </w:r>
      <w:r w:rsidR="001147B6" w:rsidRPr="001147B6">
        <w:rPr>
          <w:rFonts w:ascii="微软雅黑" w:eastAsia="微软雅黑" w:hAnsi="微软雅黑"/>
          <w:b/>
          <w:color w:val="FF0000"/>
          <w:szCs w:val="21"/>
        </w:rPr>
        <w:t>务必</w:t>
      </w:r>
      <w:r w:rsidRPr="001147B6">
        <w:rPr>
          <w:rFonts w:ascii="微软雅黑" w:eastAsia="微软雅黑" w:hAnsi="微软雅黑" w:hint="eastAsia"/>
          <w:b/>
          <w:color w:val="FF0000"/>
          <w:szCs w:val="21"/>
        </w:rPr>
        <w:t>绑定邮箱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以便</w:t>
      </w:r>
      <w:r w:rsidR="001147B6" w:rsidRPr="001147B6">
        <w:rPr>
          <w:rFonts w:ascii="微软雅黑" w:eastAsia="微软雅黑" w:hAnsi="微软雅黑"/>
          <w:b/>
          <w:color w:val="FF0000"/>
          <w:szCs w:val="21"/>
        </w:rPr>
        <w:t>遗忘密码后能够</w:t>
      </w:r>
      <w:r w:rsidRPr="001147B6">
        <w:rPr>
          <w:rFonts w:ascii="微软雅黑" w:eastAsia="微软雅黑" w:hAnsi="微软雅黑" w:hint="eastAsia"/>
          <w:b/>
          <w:color w:val="FF0000"/>
          <w:szCs w:val="21"/>
        </w:rPr>
        <w:t>找回</w:t>
      </w:r>
      <w:r w:rsidRPr="001147B6">
        <w:rPr>
          <w:rFonts w:ascii="微软雅黑" w:eastAsia="微软雅黑" w:hAnsi="微软雅黑" w:hint="eastAsia"/>
          <w:b/>
          <w:szCs w:val="21"/>
        </w:rPr>
        <w:t>）</w:t>
      </w:r>
    </w:p>
    <w:p w:rsidR="005B07DD" w:rsidRDefault="003E5E0A">
      <w:pPr>
        <w:ind w:firstLineChars="200" w:firstLine="420"/>
        <w:jc w:val="left"/>
        <w:rPr>
          <w:rFonts w:ascii="微软雅黑" w:eastAsia="微软雅黑" w:hAnsi="微软雅黑"/>
          <w:b/>
          <w:bCs/>
          <w:szCs w:val="2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83185</wp:posOffset>
                </wp:positionV>
                <wp:extent cx="266700" cy="171450"/>
                <wp:effectExtent l="27305" t="14605" r="36195" b="1714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1555" y="8955405"/>
                          <a:ext cx="266700" cy="1714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E31A2" id="五角星 18" o:spid="_x0000_s1026" style="position:absolute;left:0;text-align:left;margin-left:-5.85pt;margin-top:6.55pt;width:21pt;height:1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" path="m,65488r101871,l133350,r31479,65488l266700,65488r-82416,40473l215765,171450,133350,130975,50935,171450,82416,105961,,65488xe" fillcolor="#5b9bd5 [3204]" strokecolor="#1f4d78 [1604]" strokeweight="1pt">
                <v:stroke joinstyle="miter"/>
                <v:path arrowok="t" o:connecttype="custom" o:connectlocs="0,65488;101871,65488;133350,0;164829,65488;266700,65488;184284,105961;215765,171450;133350,130975;50935,171450;82416,105961;0,65488" o:connectangles="0,0,0,0,0,0,0,0,0,0,0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请同学们一定认真进行绑定邮箱操作，务必绑定邮箱以便于密码找回。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155825" cy="22244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74" t="3003" r="-3116" b="43606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2244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ind w:firstLineChars="100" w:firstLine="21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4、登录后，第一步：点击选课，第二步：在下拉菜单中点击自主选课。</w:t>
      </w:r>
    </w:p>
    <w:p w:rsidR="005B07DD" w:rsidRDefault="003E5E0A">
      <w:pPr>
        <w:ind w:leftChars="200" w:left="42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26005" cy="2462530"/>
            <wp:effectExtent l="0" t="0" r="1079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-549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2462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numPr>
          <w:ilvl w:val="0"/>
          <w:numId w:val="3"/>
        </w:numPr>
        <w:ind w:leftChars="200" w:left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点击查询</w:t>
      </w: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6955" cy="110490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方法二：电脑端</w:t>
      </w:r>
    </w:p>
    <w:p w:rsidR="005B07DD" w:rsidRDefault="003E5E0A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（1）进入</w:t>
      </w:r>
      <w:r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>
          <w:rPr>
            <w:rStyle w:val="a4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5B07DD" w:rsidRDefault="003E5E0A">
      <w:pPr>
        <w:pStyle w:val="a3"/>
        <w:widowControl/>
        <w:jc w:val="center"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drawing>
          <wp:inline distT="0" distB="0" distL="114300" distR="114300">
            <wp:extent cx="3771900" cy="2038350"/>
            <wp:effectExtent l="0" t="0" r="0" b="6350"/>
            <wp:docPr id="5" name="图片 1" descr="9P[UL}{H]G{}C{1ZG{4H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9P[UL}{H]G{}C{1ZG{4HVA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DD" w:rsidRDefault="003E5E0A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5B07DD" w:rsidRDefault="003E5E0A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5715" b="1206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Pr="001147B6" w:rsidRDefault="003E5E0A">
      <w:pPr>
        <w:pStyle w:val="a3"/>
        <w:widowControl/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</w:t>
      </w:r>
      <w:r w:rsidR="001147B6" w:rsidRPr="001147B6">
        <w:rPr>
          <w:rFonts w:ascii="微软雅黑" w:eastAsia="微软雅黑" w:hAnsi="微软雅黑" w:hint="eastAsia"/>
          <w:b/>
          <w:color w:val="FF0000"/>
          <w:szCs w:val="21"/>
        </w:rPr>
        <w:t>忘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记密码可通过邮箱找回，请</w:t>
      </w:r>
      <w:r w:rsidR="001147B6" w:rsidRPr="001147B6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务必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绑定邮箱以便</w:t>
      </w:r>
      <w:r w:rsidR="001147B6" w:rsidRPr="001147B6">
        <w:rPr>
          <w:rFonts w:ascii="微软雅黑" w:eastAsia="微软雅黑" w:hAnsi="微软雅黑" w:cstheme="minorBidi"/>
          <w:b/>
          <w:color w:val="FF0000"/>
          <w:kern w:val="2"/>
          <w:sz w:val="21"/>
          <w:szCs w:val="21"/>
        </w:rPr>
        <w:t>遗忘密码后能够</w:t>
      </w:r>
      <w:r w:rsidR="001147B6"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找回</w:t>
      </w:r>
      <w:r w:rsidRPr="001147B6">
        <w:rPr>
          <w:rFonts w:ascii="微软雅黑" w:eastAsia="微软雅黑" w:hAnsi="微软雅黑" w:cstheme="minorBidi" w:hint="eastAsia"/>
          <w:b/>
          <w:color w:val="FF0000"/>
          <w:kern w:val="2"/>
          <w:sz w:val="21"/>
          <w:szCs w:val="21"/>
        </w:rPr>
        <w:t>）</w:t>
      </w:r>
    </w:p>
    <w:p w:rsidR="00102F43" w:rsidRDefault="00102F43">
      <w:pPr>
        <w:ind w:leftChars="200" w:left="420"/>
        <w:jc w:val="left"/>
        <w:rPr>
          <w:rFonts w:ascii="微软雅黑" w:eastAsia="微软雅黑" w:hAnsi="微软雅黑"/>
          <w:b/>
          <w:bCs/>
          <w:szCs w:val="21"/>
        </w:rPr>
      </w:pPr>
    </w:p>
    <w:p w:rsidR="005B07DD" w:rsidRDefault="003E5E0A">
      <w:pPr>
        <w:ind w:leftChars="200" w:left="420"/>
        <w:jc w:val="left"/>
        <w:rPr>
          <w:rFonts w:ascii="微软雅黑" w:eastAsia="微软雅黑" w:hAnsi="微软雅黑"/>
          <w:b/>
          <w:bCs/>
          <w:szCs w:val="21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102235</wp:posOffset>
                </wp:positionV>
                <wp:extent cx="184150" cy="190500"/>
                <wp:effectExtent l="18415" t="22225" r="26035" b="2857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9805" y="7687945"/>
                          <a:ext cx="184150" cy="1905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CF761" id="五角星 19" o:spid="_x0000_s1026" style="position:absolute;left:0;text-align:left;margin-left:1.15pt;margin-top:8.05pt;width:14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1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" path="m,72764r70339,1l92075,r21736,72765l184150,72764r-56906,44971l148980,190500,92075,145528,35170,190500,56906,117735,,72764xe" fillcolor="#5b9bd5 [3204]" strokecolor="#1f4d78 [1604]" strokeweight="1pt">
                <v:stroke joinstyle="miter"/>
                <v:path arrowok="t" o:connecttype="custom" o:connectlocs="0,72764;70339,72765;92075,0;113811,72765;184150,72764;127244,117735;148980,190500;92075,145528;35170,190500;56906,117735;0,72764" o:connectangles="0,0,0,0,0,0,0,0,0,0,0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请同学们一定认真进行绑定邮箱操作，务必绑定邮箱以便于密码找回。</w:t>
      </w:r>
    </w:p>
    <w:p w:rsidR="005B07DD" w:rsidRDefault="005B07DD">
      <w:pPr>
        <w:pStyle w:val="a3"/>
        <w:widowControl/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</w:pPr>
    </w:p>
    <w:p w:rsidR="005B07DD" w:rsidRDefault="003E5E0A">
      <w:pPr>
        <w:pStyle w:val="a3"/>
        <w:widowControl/>
        <w:jc w:val="center"/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4149090" cy="226695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>
      <w:pPr>
        <w:pStyle w:val="a3"/>
        <w:widowControl/>
        <w:numPr>
          <w:ilvl w:val="0"/>
          <w:numId w:val="4"/>
        </w:numPr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.在"选课"下拉菜单中，选择“自主选课”模块</w:t>
      </w:r>
    </w:p>
    <w:p w:rsidR="005B07DD" w:rsidRDefault="003E5E0A">
      <w:pPr>
        <w:pStyle w:val="a3"/>
        <w:widowControl/>
        <w:jc w:val="center"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43705" cy="2447925"/>
            <wp:effectExtent l="0" t="0" r="0" b="3175"/>
            <wp:docPr id="6" name="图片 6" descr="QQ图片2020092115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0921155134"/>
                    <pic:cNvPicPr>
                      <a:picLocks noChangeAspect="1"/>
                    </pic:cNvPicPr>
                  </pic:nvPicPr>
                  <pic:blipFill>
                    <a:blip r:embed="rId17"/>
                    <a:srcRect r="-7912"/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5B07DD">
      <w:pPr>
        <w:ind w:leftChars="200" w:left="420"/>
        <w:jc w:val="left"/>
        <w:rPr>
          <w:rFonts w:ascii="微软雅黑" w:eastAsia="微软雅黑" w:hAnsi="微软雅黑"/>
          <w:szCs w:val="21"/>
        </w:rPr>
      </w:pPr>
    </w:p>
    <w:p w:rsidR="005B07DD" w:rsidRDefault="003E5E0A">
      <w:pPr>
        <w:numPr>
          <w:ilvl w:val="0"/>
          <w:numId w:val="4"/>
        </w:numPr>
        <w:jc w:val="left"/>
        <w:rPr>
          <w:rFonts w:ascii="宋体" w:eastAsia="宋体" w:hAnsi="宋体" w:cs="宋体"/>
          <w:sz w:val="24"/>
        </w:rPr>
      </w:pPr>
      <w:r>
        <w:rPr>
          <w:rFonts w:ascii="微软雅黑" w:eastAsia="微软雅黑" w:hAnsi="微软雅黑" w:hint="eastAsia"/>
          <w:szCs w:val="21"/>
        </w:rPr>
        <w:t>你将会</w:t>
      </w:r>
      <w:r>
        <w:rPr>
          <w:rFonts w:ascii="宋体" w:eastAsia="宋体" w:hAnsi="宋体" w:cs="宋体"/>
          <w:sz w:val="24"/>
        </w:rPr>
        <w:t>看到不同项目</w:t>
      </w:r>
      <w:r>
        <w:rPr>
          <w:rFonts w:ascii="宋体" w:eastAsia="宋体" w:hAnsi="宋体" w:cs="宋体" w:hint="eastAsia"/>
          <w:sz w:val="24"/>
        </w:rPr>
        <w:t>：</w:t>
      </w:r>
    </w:p>
    <w:p w:rsidR="005B07DD" w:rsidRDefault="005B07DD">
      <w:pPr>
        <w:jc w:val="left"/>
        <w:rPr>
          <w:rFonts w:ascii="微软雅黑" w:eastAsia="宋体" w:hAnsi="微软雅黑"/>
          <w:szCs w:val="21"/>
        </w:rPr>
      </w:pPr>
    </w:p>
    <w:p w:rsidR="005B07DD" w:rsidRDefault="003E5E0A">
      <w:pPr>
        <w:jc w:val="left"/>
        <w:rPr>
          <w:rFonts w:ascii="微软雅黑" w:eastAsia="宋体" w:hAnsi="微软雅黑"/>
          <w:szCs w:val="21"/>
        </w:rPr>
      </w:pPr>
      <w:r>
        <w:rPr>
          <w:rFonts w:ascii="微软雅黑" w:eastAsia="宋体" w:hAnsi="微软雅黑" w:hint="eastAsia"/>
          <w:noProof/>
          <w:szCs w:val="21"/>
        </w:rPr>
        <w:lastRenderedPageBreak/>
        <w:drawing>
          <wp:inline distT="0" distB="0" distL="114300" distR="114300">
            <wp:extent cx="5266055" cy="2965450"/>
            <wp:effectExtent l="0" t="0" r="4445" b="6350"/>
            <wp:docPr id="2" name="图片 2" descr="QQ图片2020092115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092115365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（6）然后</w:t>
      </w:r>
      <w:r>
        <w:rPr>
          <w:rFonts w:ascii="宋体" w:eastAsia="宋体" w:hAnsi="宋体" w:cs="宋体"/>
          <w:sz w:val="24"/>
        </w:rPr>
        <w:t>选择不同老师，点击选课</w:t>
      </w:r>
      <w:r>
        <w:rPr>
          <w:rFonts w:ascii="宋体" w:eastAsia="宋体" w:hAnsi="宋体" w:cs="宋体" w:hint="eastAsia"/>
          <w:sz w:val="24"/>
        </w:rPr>
        <w:t>。</w:t>
      </w:r>
    </w:p>
    <w:p w:rsidR="005B07DD" w:rsidRPr="00AA2D2F" w:rsidRDefault="003E5E0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6719570" cy="1699260"/>
            <wp:effectExtent l="0" t="0" r="11430" b="2540"/>
            <wp:docPr id="3" name="图片 3" descr="QQ图片2020092115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09211537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（7）选完课后一定要检查一下是否选课成功。</w:t>
      </w: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p w:rsidR="005B07DD" w:rsidRDefault="003E5E0A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6125845" cy="1501140"/>
            <wp:effectExtent l="0" t="0" r="8255" b="10160"/>
            <wp:docPr id="4" name="图片 4" descr="QQ图片2020092115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9211537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13" w:rsidRDefault="000C7813">
      <w:pPr>
        <w:jc w:val="left"/>
        <w:rPr>
          <w:rFonts w:asciiTheme="minorEastAsia" w:hAnsiTheme="minorEastAsia"/>
          <w:b/>
          <w:color w:val="FF0000"/>
          <w:szCs w:val="21"/>
        </w:rPr>
      </w:pPr>
    </w:p>
    <w:p w:rsidR="00AA2D2F" w:rsidRPr="000C7813" w:rsidRDefault="00AA2D2F" w:rsidP="000C7813">
      <w:pPr>
        <w:spacing w:line="360" w:lineRule="auto"/>
        <w:jc w:val="left"/>
        <w:rPr>
          <w:rFonts w:asciiTheme="minorEastAsia" w:hAnsiTheme="minorEastAsia" w:cs="宋体"/>
          <w:b/>
          <w:color w:val="FF0000"/>
          <w:kern w:val="0"/>
          <w:szCs w:val="21"/>
        </w:rPr>
      </w:pPr>
      <w:r w:rsidRPr="000C7813">
        <w:rPr>
          <w:rFonts w:asciiTheme="minorEastAsia" w:hAnsiTheme="minorEastAsia" w:hint="eastAsia"/>
          <w:b/>
          <w:color w:val="FF0000"/>
          <w:szCs w:val="21"/>
        </w:rPr>
        <w:t>注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意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：公共体育（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一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）自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下周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一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即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9月28号开始</w:t>
      </w:r>
      <w:r w:rsidRPr="000C7813">
        <w:rPr>
          <w:rFonts w:asciiTheme="minorEastAsia" w:hAnsiTheme="minorEastAsia" w:cs="宋体"/>
          <w:b/>
          <w:color w:val="FF0000"/>
          <w:kern w:val="0"/>
          <w:szCs w:val="21"/>
        </w:rPr>
        <w:t>上课</w:t>
      </w:r>
      <w:r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，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选课结束后可</w:t>
      </w:r>
      <w:r w:rsid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根据</w:t>
      </w:r>
      <w:r w:rsidR="000C7813">
        <w:rPr>
          <w:rFonts w:asciiTheme="minorEastAsia" w:hAnsiTheme="minorEastAsia" w:cs="宋体"/>
          <w:b/>
          <w:color w:val="FF0000"/>
          <w:kern w:val="0"/>
          <w:szCs w:val="21"/>
        </w:rPr>
        <w:t>课程表上课地点安排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提前熟悉下上课地点，可点击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以下</w:t>
      </w:r>
      <w:r w:rsidR="000C7813">
        <w:rPr>
          <w:rFonts w:asciiTheme="minorEastAsia" w:hAnsiTheme="minorEastAsia" w:cs="宋体"/>
          <w:b/>
          <w:color w:val="FF0000"/>
          <w:kern w:val="0"/>
          <w:szCs w:val="21"/>
        </w:rPr>
        <w:t>链接</w:t>
      </w:r>
      <w:hyperlink r:id="rId21" w:history="1">
        <w:r w:rsidR="000C7813" w:rsidRPr="000C7813">
          <w:rPr>
            <w:rStyle w:val="a4"/>
            <w:rFonts w:asciiTheme="minorEastAsia" w:hAnsiTheme="minorEastAsia" w:cs="宋体"/>
            <w:b/>
            <w:color w:val="0070C0"/>
            <w:kern w:val="0"/>
            <w:szCs w:val="21"/>
          </w:rPr>
          <w:t>http://www.lcu.edu.cn/xxgk/xydt/index.htm</w:t>
        </w:r>
      </w:hyperlink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查看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聊城大学</w:t>
      </w:r>
      <w:r w:rsidR="000C7813" w:rsidRP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平面</w:t>
      </w:r>
      <w:r w:rsidR="000C7813" w:rsidRPr="000C7813">
        <w:rPr>
          <w:rFonts w:asciiTheme="minorEastAsia" w:hAnsiTheme="minorEastAsia" w:cs="宋体"/>
          <w:b/>
          <w:color w:val="FF0000"/>
          <w:kern w:val="0"/>
          <w:szCs w:val="21"/>
        </w:rPr>
        <w:t>实景导览图</w:t>
      </w:r>
      <w:r w:rsidR="000C7813">
        <w:rPr>
          <w:rFonts w:asciiTheme="minorEastAsia" w:hAnsiTheme="minorEastAsia" w:cs="宋体" w:hint="eastAsia"/>
          <w:b/>
          <w:color w:val="FF0000"/>
          <w:kern w:val="0"/>
          <w:szCs w:val="21"/>
        </w:rPr>
        <w:t>。</w:t>
      </w:r>
    </w:p>
    <w:p w:rsidR="005B07DD" w:rsidRDefault="003E5E0A">
      <w:pPr>
        <w:numPr>
          <w:ilvl w:val="0"/>
          <w:numId w:val="5"/>
        </w:numPr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关于报名申请（辅修报名、重修报名、学生证的补办，学生转专业申请等）</w:t>
      </w: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2784475" cy="3601720"/>
            <wp:effectExtent l="0" t="0" r="0" b="5080"/>
            <wp:docPr id="14" name="图片 14" descr="QQ图片2020092116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00921160213"/>
                    <pic:cNvPicPr>
                      <a:picLocks noChangeAspect="1"/>
                    </pic:cNvPicPr>
                  </pic:nvPicPr>
                  <pic:blipFill>
                    <a:blip r:embed="rId22"/>
                    <a:srcRect l="255" t="14972" r="-1428" b="11407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>
      <w:pPr>
        <w:numPr>
          <w:ilvl w:val="0"/>
          <w:numId w:val="5"/>
        </w:numPr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关于教学评价：在教学评价中填写学生评价。</w:t>
      </w: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114300" distR="114300">
            <wp:extent cx="3800475" cy="3263900"/>
            <wp:effectExtent l="0" t="0" r="9525" b="0"/>
            <wp:docPr id="15" name="图片 15" descr="QQ图片2020092116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00921160222"/>
                    <pic:cNvPicPr>
                      <a:picLocks noChangeAspect="1"/>
                    </pic:cNvPicPr>
                  </pic:nvPicPr>
                  <pic:blipFill>
                    <a:blip r:embed="rId23"/>
                    <a:srcRect t="3903" r="-26" b="4777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CC" w:rsidRDefault="00713ECC">
      <w:pPr>
        <w:jc w:val="center"/>
        <w:rPr>
          <w:rFonts w:ascii="微软雅黑" w:eastAsia="微软雅黑" w:hAnsi="微软雅黑"/>
          <w:szCs w:val="21"/>
        </w:rPr>
      </w:pPr>
    </w:p>
    <w:p w:rsidR="00713ECC" w:rsidRDefault="00713ECC">
      <w:pPr>
        <w:jc w:val="center"/>
        <w:rPr>
          <w:rFonts w:ascii="微软雅黑" w:eastAsia="微软雅黑" w:hAnsi="微软雅黑" w:hint="eastAsia"/>
          <w:szCs w:val="21"/>
        </w:rPr>
      </w:pPr>
      <w:bookmarkStart w:id="0" w:name="_GoBack"/>
      <w:bookmarkEnd w:id="0"/>
    </w:p>
    <w:p w:rsidR="005B07DD" w:rsidRDefault="003E5E0A">
      <w:pPr>
        <w:numPr>
          <w:ilvl w:val="0"/>
          <w:numId w:val="5"/>
        </w:numPr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lastRenderedPageBreak/>
        <w:t>其他：还可以在教务系统中查询自己的课表和校历。</w:t>
      </w:r>
    </w:p>
    <w:p w:rsidR="005B07DD" w:rsidRDefault="003E5E0A">
      <w:pPr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114300" distR="114300">
            <wp:extent cx="2518410" cy="4342130"/>
            <wp:effectExtent l="0" t="0" r="8890" b="1270"/>
            <wp:docPr id="16" name="图片 16" descr="QQ图片2020092116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00921160229"/>
                    <pic:cNvPicPr>
                      <a:picLocks noChangeAspect="1"/>
                    </pic:cNvPicPr>
                  </pic:nvPicPr>
                  <pic:blipFill>
                    <a:blip r:embed="rId24"/>
                    <a:srcRect t="3160" r="147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DD" w:rsidRDefault="003E5E0A">
      <w:pPr>
        <w:ind w:firstLineChars="100" w:firstLine="210"/>
        <w:jc w:val="left"/>
        <w:rPr>
          <w:b/>
          <w:bCs/>
          <w:szCs w:val="21"/>
          <w:highlight w:val="yellow"/>
        </w:rPr>
      </w:pPr>
      <w:r>
        <w:rPr>
          <w:rFonts w:ascii="微软雅黑" w:eastAsia="微软雅黑" w:hAnsi="微软雅黑" w:hint="eastAsia"/>
          <w:b/>
          <w:bCs/>
          <w:szCs w:val="21"/>
          <w:highlight w:val="yellow"/>
        </w:rPr>
        <w:t>更多的相关通知会在“聊城大学教务处”微信公众号发布，请同学们及时扫码关注</w:t>
      </w:r>
      <w:r>
        <w:rPr>
          <w:rFonts w:hint="eastAsia"/>
          <w:b/>
          <w:bCs/>
          <w:szCs w:val="21"/>
          <w:highlight w:val="yellow"/>
        </w:rPr>
        <w:t>。</w:t>
      </w:r>
    </w:p>
    <w:p w:rsidR="005B07DD" w:rsidRDefault="003E5E0A">
      <w:pPr>
        <w:ind w:firstLineChars="100" w:firstLine="21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2457450" cy="2457450"/>
            <wp:effectExtent l="0" t="0" r="6350" b="6350"/>
            <wp:docPr id="9" name="图片 7" descr="C:\Users\王敏\Documents\Tencent Files\762160668\FileRecv\qrcode_for_gh_79c5fd44da06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王敏\Documents\Tencent Files\762160668\FileRecv\qrcode_for_gh_79c5fd44da06_25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p w:rsidR="005B07DD" w:rsidRDefault="005B07DD">
      <w:pPr>
        <w:jc w:val="left"/>
        <w:rPr>
          <w:rFonts w:ascii="微软雅黑" w:eastAsia="微软雅黑" w:hAnsi="微软雅黑"/>
          <w:szCs w:val="21"/>
        </w:rPr>
      </w:pPr>
    </w:p>
    <w:sectPr w:rsidR="005B07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530" w:rsidRDefault="000D1530" w:rsidP="001147B6">
      <w:r>
        <w:separator/>
      </w:r>
    </w:p>
  </w:endnote>
  <w:endnote w:type="continuationSeparator" w:id="0">
    <w:p w:rsidR="000D1530" w:rsidRDefault="000D1530" w:rsidP="0011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530" w:rsidRDefault="000D1530" w:rsidP="001147B6">
      <w:r>
        <w:separator/>
      </w:r>
    </w:p>
  </w:footnote>
  <w:footnote w:type="continuationSeparator" w:id="0">
    <w:p w:rsidR="000D1530" w:rsidRDefault="000D1530" w:rsidP="001147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6FA6A63"/>
    <w:multiLevelType w:val="singleLevel"/>
    <w:tmpl w:val="86FA6A63"/>
    <w:lvl w:ilvl="0">
      <w:start w:val="4"/>
      <w:numFmt w:val="decimal"/>
      <w:suff w:val="nothing"/>
      <w:lvlText w:val="（%1）"/>
      <w:lvlJc w:val="left"/>
    </w:lvl>
  </w:abstractNum>
  <w:abstractNum w:abstractNumId="1">
    <w:nsid w:val="99F13487"/>
    <w:multiLevelType w:val="singleLevel"/>
    <w:tmpl w:val="99F13487"/>
    <w:lvl w:ilvl="0">
      <w:start w:val="5"/>
      <w:numFmt w:val="decimal"/>
      <w:suff w:val="nothing"/>
      <w:lvlText w:val="%1、"/>
      <w:lvlJc w:val="left"/>
    </w:lvl>
  </w:abstractNum>
  <w:abstractNum w:abstractNumId="2">
    <w:nsid w:val="AB301CE4"/>
    <w:multiLevelType w:val="singleLevel"/>
    <w:tmpl w:val="AB301CE4"/>
    <w:lvl w:ilvl="0">
      <w:start w:val="1"/>
      <w:numFmt w:val="decimal"/>
      <w:suff w:val="nothing"/>
      <w:lvlText w:val="（%1）"/>
      <w:lvlJc w:val="left"/>
    </w:lvl>
  </w:abstractNum>
  <w:abstractNum w:abstractNumId="3">
    <w:nsid w:val="CFBAEA2C"/>
    <w:multiLevelType w:val="singleLevel"/>
    <w:tmpl w:val="CFBAEA2C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8F8A276"/>
    <w:multiLevelType w:val="singleLevel"/>
    <w:tmpl w:val="E8F8A276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CE7ADC"/>
    <w:rsid w:val="000C7813"/>
    <w:rsid w:val="000D1530"/>
    <w:rsid w:val="00102F43"/>
    <w:rsid w:val="001147B6"/>
    <w:rsid w:val="002307DA"/>
    <w:rsid w:val="003E5E0A"/>
    <w:rsid w:val="005B07DD"/>
    <w:rsid w:val="00713ECC"/>
    <w:rsid w:val="00AA2D2F"/>
    <w:rsid w:val="00BB4BA7"/>
    <w:rsid w:val="00F371B4"/>
    <w:rsid w:val="34CE7ADC"/>
    <w:rsid w:val="4A0F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3B0F5DD-BF7E-4A77-9721-80EFBC17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576B95"/>
      <w:u w:val="none"/>
    </w:rPr>
  </w:style>
  <w:style w:type="paragraph" w:styleId="a5">
    <w:name w:val="header"/>
    <w:basedOn w:val="a"/>
    <w:link w:val="Char"/>
    <w:rsid w:val="001147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147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1147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1147B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lcu.edu.cn/xxgk/xydt/index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145</Words>
  <Characters>827</Characters>
  <Application>Microsoft Office Word</Application>
  <DocSecurity>0</DocSecurity>
  <Lines>6</Lines>
  <Paragraphs>1</Paragraphs>
  <ScaleCrop>false</ScaleCrop>
  <Company> </Company>
  <LinksUpToDate>false</LinksUpToDate>
  <CharactersWithSpaces>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一如初夏</dc:creator>
  <cp:lastModifiedBy>jwc</cp:lastModifiedBy>
  <cp:revision>5</cp:revision>
  <dcterms:created xsi:type="dcterms:W3CDTF">2020-09-21T06:44:00Z</dcterms:created>
  <dcterms:modified xsi:type="dcterms:W3CDTF">2020-09-22T08:21:00Z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